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DC7" w:rsidRPr="00AA584A" w:rsidRDefault="00AA584A" w:rsidP="00AA584A">
      <w:pPr>
        <w:jc w:val="center"/>
        <w:rPr>
          <w:rFonts w:ascii="Arial" w:hAnsi="Arial" w:cs="Arial"/>
          <w:sz w:val="28"/>
          <w:szCs w:val="28"/>
        </w:rPr>
      </w:pPr>
      <w:r w:rsidRPr="00AA584A">
        <w:rPr>
          <w:noProof/>
          <w:sz w:val="28"/>
          <w:szCs w:val="28"/>
        </w:rPr>
        <w:drawing>
          <wp:inline distT="0" distB="0" distL="0" distR="0" wp14:anchorId="3EE225D0" wp14:editId="40839E33">
            <wp:extent cx="1615440" cy="1428715"/>
            <wp:effectExtent l="0" t="0" r="3810" b="635"/>
            <wp:docPr id="4" name="Picture 4" descr="Vector black and white pencil case with stationery. Contour back to school educational clipart. Cute line style supplies and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ctor black and white pencil case with stationery. Contour back to school educational clipart. Cute line style supplies and stock illustr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3" cy="150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3DC7" w:rsidRDefault="00173DC7" w:rsidP="00AA584A">
      <w:pPr>
        <w:jc w:val="center"/>
        <w:rPr>
          <w:rFonts w:ascii="Arial" w:hAnsi="Arial" w:cs="Arial"/>
          <w:b/>
          <w:sz w:val="28"/>
          <w:szCs w:val="28"/>
        </w:rPr>
      </w:pPr>
      <w:r w:rsidRPr="00AA584A">
        <w:rPr>
          <w:rFonts w:ascii="Arial" w:hAnsi="Arial" w:cs="Arial"/>
          <w:b/>
          <w:sz w:val="28"/>
          <w:szCs w:val="28"/>
        </w:rPr>
        <w:t>Mrs. Adamson</w:t>
      </w:r>
      <w:r w:rsidR="00AA584A" w:rsidRPr="00AA584A">
        <w:rPr>
          <w:rFonts w:ascii="Arial" w:hAnsi="Arial" w:cs="Arial"/>
          <w:b/>
          <w:sz w:val="28"/>
          <w:szCs w:val="28"/>
        </w:rPr>
        <w:t>-Carroll’s</w:t>
      </w:r>
      <w:r w:rsidRPr="00AA584A">
        <w:rPr>
          <w:rFonts w:ascii="Arial" w:hAnsi="Arial" w:cs="Arial"/>
          <w:b/>
          <w:sz w:val="28"/>
          <w:szCs w:val="28"/>
        </w:rPr>
        <w:t xml:space="preserve"> Supply List</w:t>
      </w:r>
    </w:p>
    <w:p w:rsidR="00173DC7" w:rsidRPr="00087A32" w:rsidRDefault="00173DC7" w:rsidP="00087A32">
      <w:pPr>
        <w:ind w:left="75"/>
        <w:rPr>
          <w:rFonts w:ascii="Arial" w:hAnsi="Arial" w:cs="Arial"/>
          <w:sz w:val="28"/>
          <w:szCs w:val="28"/>
        </w:rPr>
      </w:pPr>
      <w:r w:rsidRPr="00087A32">
        <w:rPr>
          <w:rFonts w:ascii="Arial" w:hAnsi="Arial" w:cs="Arial"/>
          <w:sz w:val="28"/>
          <w:szCs w:val="28"/>
        </w:rPr>
        <w:t xml:space="preserve">pencil case </w:t>
      </w:r>
      <w:r w:rsidR="00CB4F34">
        <w:rPr>
          <w:rFonts w:ascii="Arial" w:hAnsi="Arial" w:cs="Arial"/>
          <w:sz w:val="28"/>
          <w:szCs w:val="28"/>
        </w:rPr>
        <w:t xml:space="preserve">soft or hard to be kept at desk </w:t>
      </w:r>
      <w:r w:rsidRPr="00087A32">
        <w:rPr>
          <w:rFonts w:ascii="Arial" w:hAnsi="Arial" w:cs="Arial"/>
          <w:sz w:val="28"/>
          <w:szCs w:val="28"/>
        </w:rPr>
        <w:t>(label with</w:t>
      </w:r>
      <w:r w:rsidR="00087A32" w:rsidRPr="00087A32">
        <w:rPr>
          <w:rFonts w:ascii="Arial" w:hAnsi="Arial" w:cs="Arial"/>
          <w:sz w:val="28"/>
          <w:szCs w:val="28"/>
        </w:rPr>
        <w:t xml:space="preserve"> child’s</w:t>
      </w:r>
      <w:r w:rsidRPr="00087A32">
        <w:rPr>
          <w:rFonts w:ascii="Arial" w:hAnsi="Arial" w:cs="Arial"/>
          <w:sz w:val="28"/>
          <w:szCs w:val="28"/>
        </w:rPr>
        <w:t xml:space="preserve"> full name)</w:t>
      </w:r>
    </w:p>
    <w:p w:rsidR="00173DC7" w:rsidRDefault="00087A32" w:rsidP="00087A32">
      <w:pPr>
        <w:ind w:lef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173DC7" w:rsidRPr="00087A32">
        <w:rPr>
          <w:rFonts w:ascii="Arial" w:hAnsi="Arial" w:cs="Arial"/>
          <w:sz w:val="28"/>
          <w:szCs w:val="28"/>
        </w:rPr>
        <w:t xml:space="preserve"> composition notebooks (write full name on cover</w:t>
      </w:r>
      <w:r w:rsidR="009166A5">
        <w:rPr>
          <w:rFonts w:ascii="Arial" w:hAnsi="Arial" w:cs="Arial"/>
          <w:sz w:val="28"/>
          <w:szCs w:val="28"/>
        </w:rPr>
        <w:t xml:space="preserve"> and label</w:t>
      </w:r>
      <w:r w:rsidR="00173DC7" w:rsidRPr="00087A32">
        <w:rPr>
          <w:rFonts w:ascii="Arial" w:hAnsi="Arial" w:cs="Arial"/>
          <w:sz w:val="28"/>
          <w:szCs w:val="28"/>
        </w:rPr>
        <w:t xml:space="preserve">) </w:t>
      </w:r>
    </w:p>
    <w:p w:rsidR="005C7B25" w:rsidRDefault="00430EAB" w:rsidP="00087A32">
      <w:pPr>
        <w:ind w:lef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Label: </w:t>
      </w:r>
      <w:r w:rsidR="009166A5">
        <w:rPr>
          <w:rFonts w:ascii="Arial" w:hAnsi="Arial" w:cs="Arial"/>
          <w:sz w:val="28"/>
          <w:szCs w:val="28"/>
        </w:rPr>
        <w:t xml:space="preserve">Homework, ELA, Math and </w:t>
      </w:r>
      <w:r w:rsidR="00ED6687">
        <w:rPr>
          <w:rFonts w:ascii="Arial" w:hAnsi="Arial" w:cs="Arial"/>
          <w:sz w:val="28"/>
          <w:szCs w:val="28"/>
        </w:rPr>
        <w:t>Writing</w:t>
      </w:r>
    </w:p>
    <w:p w:rsidR="00173DC7" w:rsidRDefault="00FB5880" w:rsidP="00087A32">
      <w:pPr>
        <w:ind w:lef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173DC7" w:rsidRPr="00087A32">
        <w:rPr>
          <w:rFonts w:ascii="Arial" w:hAnsi="Arial" w:cs="Arial"/>
          <w:sz w:val="28"/>
          <w:szCs w:val="28"/>
        </w:rPr>
        <w:t xml:space="preserve"> pocket folders (</w:t>
      </w:r>
      <w:r w:rsidR="003A6A7E">
        <w:rPr>
          <w:rFonts w:ascii="Arial" w:hAnsi="Arial" w:cs="Arial"/>
          <w:sz w:val="28"/>
          <w:szCs w:val="28"/>
        </w:rPr>
        <w:t>write full name on cover</w:t>
      </w:r>
      <w:r w:rsidR="009166A5">
        <w:rPr>
          <w:rFonts w:ascii="Arial" w:hAnsi="Arial" w:cs="Arial"/>
          <w:sz w:val="28"/>
          <w:szCs w:val="28"/>
        </w:rPr>
        <w:t xml:space="preserve"> and label</w:t>
      </w:r>
      <w:r w:rsidR="00173DC7" w:rsidRPr="00087A32">
        <w:rPr>
          <w:rFonts w:ascii="Arial" w:hAnsi="Arial" w:cs="Arial"/>
          <w:sz w:val="28"/>
          <w:szCs w:val="28"/>
        </w:rPr>
        <w:t xml:space="preserve">) </w:t>
      </w:r>
      <w:proofErr w:type="gramStart"/>
      <w:r w:rsidR="00430EAB">
        <w:rPr>
          <w:rFonts w:ascii="Arial" w:hAnsi="Arial" w:cs="Arial"/>
          <w:sz w:val="28"/>
          <w:szCs w:val="28"/>
        </w:rPr>
        <w:t>Label:</w:t>
      </w:r>
      <w:r w:rsidR="009166A5">
        <w:rPr>
          <w:rFonts w:ascii="Arial" w:hAnsi="Arial" w:cs="Arial"/>
          <w:sz w:val="28"/>
          <w:szCs w:val="28"/>
        </w:rPr>
        <w:t>Homework</w:t>
      </w:r>
      <w:proofErr w:type="gramEnd"/>
      <w:r w:rsidR="009166A5">
        <w:rPr>
          <w:rFonts w:ascii="Arial" w:hAnsi="Arial" w:cs="Arial"/>
          <w:sz w:val="28"/>
          <w:szCs w:val="28"/>
        </w:rPr>
        <w:t xml:space="preserve">, Writing, </w:t>
      </w:r>
      <w:r w:rsidR="00535212">
        <w:rPr>
          <w:rFonts w:ascii="Arial" w:hAnsi="Arial" w:cs="Arial"/>
          <w:sz w:val="28"/>
          <w:szCs w:val="28"/>
        </w:rPr>
        <w:t xml:space="preserve">ELA, </w:t>
      </w:r>
      <w:r w:rsidR="009166A5">
        <w:rPr>
          <w:rFonts w:ascii="Arial" w:hAnsi="Arial" w:cs="Arial"/>
          <w:sz w:val="28"/>
          <w:szCs w:val="28"/>
        </w:rPr>
        <w:t xml:space="preserve">Science and Social Studies </w:t>
      </w:r>
    </w:p>
    <w:p w:rsidR="00E34A95" w:rsidRDefault="00E34A95" w:rsidP="00E34A95">
      <w:pPr>
        <w:ind w:lef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packages of pencils sharpened</w:t>
      </w:r>
    </w:p>
    <w:p w:rsidR="00E34A95" w:rsidRDefault="00E34A95" w:rsidP="00E34A95">
      <w:pPr>
        <w:ind w:lef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pair of headphones (labeled with name)</w:t>
      </w:r>
    </w:p>
    <w:p w:rsidR="00173DC7" w:rsidRPr="00087A32" w:rsidRDefault="00430EAB" w:rsidP="00087A32">
      <w:pPr>
        <w:ind w:lef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glue sticks</w:t>
      </w:r>
    </w:p>
    <w:p w:rsidR="00173DC7" w:rsidRDefault="00173DC7" w:rsidP="00087A32">
      <w:pPr>
        <w:ind w:left="75"/>
        <w:rPr>
          <w:rFonts w:ascii="Arial" w:hAnsi="Arial" w:cs="Arial"/>
          <w:sz w:val="28"/>
          <w:szCs w:val="28"/>
        </w:rPr>
      </w:pPr>
      <w:r w:rsidRPr="00087A32">
        <w:rPr>
          <w:rFonts w:ascii="Arial" w:hAnsi="Arial" w:cs="Arial"/>
          <w:sz w:val="28"/>
          <w:szCs w:val="28"/>
        </w:rPr>
        <w:t>1 box of crayons</w:t>
      </w:r>
    </w:p>
    <w:p w:rsidR="001149E4" w:rsidRPr="00087A32" w:rsidRDefault="001149E4" w:rsidP="00087A32">
      <w:pPr>
        <w:ind w:lef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package index cards</w:t>
      </w:r>
    </w:p>
    <w:p w:rsidR="00173DC7" w:rsidRPr="00087A32" w:rsidRDefault="00173DC7" w:rsidP="00087A32">
      <w:pPr>
        <w:ind w:left="75"/>
        <w:rPr>
          <w:rFonts w:ascii="Arial" w:hAnsi="Arial" w:cs="Arial"/>
          <w:sz w:val="28"/>
          <w:szCs w:val="28"/>
        </w:rPr>
      </w:pPr>
      <w:r w:rsidRPr="00087A32">
        <w:rPr>
          <w:rFonts w:ascii="Arial" w:hAnsi="Arial" w:cs="Arial"/>
          <w:sz w:val="28"/>
          <w:szCs w:val="28"/>
        </w:rPr>
        <w:t xml:space="preserve">1 package of expo markers </w:t>
      </w:r>
    </w:p>
    <w:p w:rsidR="00173DC7" w:rsidRDefault="00173DC7" w:rsidP="00087A32">
      <w:pPr>
        <w:ind w:left="75"/>
        <w:rPr>
          <w:rFonts w:ascii="Arial" w:hAnsi="Arial" w:cs="Arial"/>
          <w:sz w:val="28"/>
          <w:szCs w:val="28"/>
        </w:rPr>
      </w:pPr>
      <w:r w:rsidRPr="00087A32">
        <w:rPr>
          <w:rFonts w:ascii="Arial" w:hAnsi="Arial" w:cs="Arial"/>
          <w:sz w:val="28"/>
          <w:szCs w:val="28"/>
        </w:rPr>
        <w:t>2 boxes of tissues</w:t>
      </w:r>
    </w:p>
    <w:p w:rsidR="00CB513C" w:rsidRDefault="00CB513C" w:rsidP="00087A32">
      <w:pPr>
        <w:ind w:lef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ream of white printer paper</w:t>
      </w:r>
    </w:p>
    <w:p w:rsidR="00CB4F34" w:rsidRDefault="00430E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9B5CC6">
        <w:rPr>
          <w:rFonts w:ascii="Arial" w:hAnsi="Arial" w:cs="Arial"/>
          <w:sz w:val="28"/>
          <w:szCs w:val="28"/>
        </w:rPr>
        <w:t xml:space="preserve"> </w:t>
      </w:r>
      <w:r w:rsidR="009166A5">
        <w:rPr>
          <w:rFonts w:ascii="Arial" w:hAnsi="Arial" w:cs="Arial"/>
          <w:sz w:val="28"/>
          <w:szCs w:val="28"/>
        </w:rPr>
        <w:t>container</w:t>
      </w:r>
      <w:r w:rsidR="009B5CC6">
        <w:rPr>
          <w:rFonts w:ascii="Arial" w:hAnsi="Arial" w:cs="Arial"/>
          <w:sz w:val="28"/>
          <w:szCs w:val="28"/>
        </w:rPr>
        <w:t xml:space="preserve"> of Clorox or Lysol wipes  </w:t>
      </w:r>
    </w:p>
    <w:p w:rsidR="00173DC7" w:rsidRPr="00AA584A" w:rsidRDefault="00173DC7">
      <w:pPr>
        <w:rPr>
          <w:rFonts w:ascii="Arial" w:hAnsi="Arial" w:cs="Arial"/>
          <w:sz w:val="28"/>
          <w:szCs w:val="28"/>
        </w:rPr>
      </w:pPr>
      <w:r w:rsidRPr="00AA584A">
        <w:rPr>
          <w:rFonts w:ascii="Arial" w:hAnsi="Arial" w:cs="Arial"/>
          <w:sz w:val="28"/>
          <w:szCs w:val="28"/>
        </w:rPr>
        <w:t>Please write your child’s name on their supplies. Please place crayons</w:t>
      </w:r>
      <w:r w:rsidR="00CB4F34">
        <w:rPr>
          <w:rFonts w:ascii="Arial" w:hAnsi="Arial" w:cs="Arial"/>
          <w:sz w:val="28"/>
          <w:szCs w:val="28"/>
        </w:rPr>
        <w:t>, expo markers</w:t>
      </w:r>
      <w:r w:rsidRPr="00AA584A">
        <w:rPr>
          <w:rFonts w:ascii="Arial" w:hAnsi="Arial" w:cs="Arial"/>
          <w:sz w:val="28"/>
          <w:szCs w:val="28"/>
        </w:rPr>
        <w:t xml:space="preserve"> and pencils in their pencil case box. Please label your child’s folders </w:t>
      </w:r>
      <w:r w:rsidR="00731D5E">
        <w:rPr>
          <w:rFonts w:ascii="Arial" w:hAnsi="Arial" w:cs="Arial"/>
          <w:sz w:val="28"/>
          <w:szCs w:val="28"/>
        </w:rPr>
        <w:t xml:space="preserve">and notebooks </w:t>
      </w:r>
      <w:r w:rsidRPr="00AA584A">
        <w:rPr>
          <w:rFonts w:ascii="Arial" w:hAnsi="Arial" w:cs="Arial"/>
          <w:sz w:val="28"/>
          <w:szCs w:val="28"/>
        </w:rPr>
        <w:t>with their name</w:t>
      </w:r>
      <w:r w:rsidR="00CB4F34">
        <w:rPr>
          <w:rFonts w:ascii="Arial" w:hAnsi="Arial" w:cs="Arial"/>
          <w:sz w:val="28"/>
          <w:szCs w:val="28"/>
        </w:rPr>
        <w:t>.</w:t>
      </w:r>
      <w:r w:rsidRPr="00AA584A">
        <w:rPr>
          <w:rFonts w:ascii="Arial" w:hAnsi="Arial" w:cs="Arial"/>
          <w:sz w:val="28"/>
          <w:szCs w:val="28"/>
        </w:rPr>
        <w:t xml:space="preserve"> This saves an enormous amount of time the first day so we can get ready to learn. I also allow students to keep water at their desk so you may want to purchase a reusable water bottle for the year. Thank you!</w:t>
      </w:r>
    </w:p>
    <w:sectPr w:rsidR="00173DC7" w:rsidRPr="00AA5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1842"/>
    <w:multiLevelType w:val="hybridMultilevel"/>
    <w:tmpl w:val="78A0244E"/>
    <w:lvl w:ilvl="0" w:tplc="2ABA9A82">
      <w:numFmt w:val="bullet"/>
      <w:lvlText w:val="•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4D01785"/>
    <w:multiLevelType w:val="hybridMultilevel"/>
    <w:tmpl w:val="E50C830A"/>
    <w:lvl w:ilvl="0" w:tplc="2ABA9A82">
      <w:numFmt w:val="bullet"/>
      <w:lvlText w:val="•"/>
      <w:lvlJc w:val="left"/>
      <w:pPr>
        <w:ind w:left="7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AD043F0"/>
    <w:multiLevelType w:val="hybridMultilevel"/>
    <w:tmpl w:val="32DCA75C"/>
    <w:lvl w:ilvl="0" w:tplc="1B68C450">
      <w:numFmt w:val="bullet"/>
      <w:lvlText w:val="•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990908"/>
    <w:multiLevelType w:val="hybridMultilevel"/>
    <w:tmpl w:val="FBF6C78C"/>
    <w:lvl w:ilvl="0" w:tplc="2ABA9A82">
      <w:numFmt w:val="bullet"/>
      <w:lvlText w:val="•"/>
      <w:lvlJc w:val="left"/>
      <w:pPr>
        <w:ind w:left="7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6346518"/>
    <w:multiLevelType w:val="hybridMultilevel"/>
    <w:tmpl w:val="4920A6D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409215E"/>
    <w:multiLevelType w:val="hybridMultilevel"/>
    <w:tmpl w:val="D49C003E"/>
    <w:lvl w:ilvl="0" w:tplc="1B68C450">
      <w:numFmt w:val="bullet"/>
      <w:lvlText w:val="•"/>
      <w:lvlJc w:val="left"/>
      <w:pPr>
        <w:ind w:left="67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6B9E6878"/>
    <w:multiLevelType w:val="hybridMultilevel"/>
    <w:tmpl w:val="3738EFD4"/>
    <w:lvl w:ilvl="0" w:tplc="2ABA9A82">
      <w:numFmt w:val="bullet"/>
      <w:lvlText w:val="•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92988"/>
    <w:multiLevelType w:val="hybridMultilevel"/>
    <w:tmpl w:val="C0AC0F20"/>
    <w:lvl w:ilvl="0" w:tplc="1B68C450">
      <w:numFmt w:val="bullet"/>
      <w:lvlText w:val="•"/>
      <w:lvlJc w:val="left"/>
      <w:pPr>
        <w:ind w:left="67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C7"/>
    <w:rsid w:val="000471DD"/>
    <w:rsid w:val="00087A32"/>
    <w:rsid w:val="001149E4"/>
    <w:rsid w:val="00155482"/>
    <w:rsid w:val="00173DC7"/>
    <w:rsid w:val="002A6160"/>
    <w:rsid w:val="003A6A7E"/>
    <w:rsid w:val="00430EAB"/>
    <w:rsid w:val="00535212"/>
    <w:rsid w:val="005C5086"/>
    <w:rsid w:val="005C7B25"/>
    <w:rsid w:val="00731D5E"/>
    <w:rsid w:val="009166A5"/>
    <w:rsid w:val="00973EBC"/>
    <w:rsid w:val="009B5CC6"/>
    <w:rsid w:val="00A91049"/>
    <w:rsid w:val="00AA584A"/>
    <w:rsid w:val="00CB4F34"/>
    <w:rsid w:val="00CB513C"/>
    <w:rsid w:val="00D36E67"/>
    <w:rsid w:val="00DA31BC"/>
    <w:rsid w:val="00E34A95"/>
    <w:rsid w:val="00ED6687"/>
    <w:rsid w:val="00F65D7B"/>
    <w:rsid w:val="00F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9A342"/>
  <w15:chartTrackingRefBased/>
  <w15:docId w15:val="{6B908CC4-9FF9-4C13-855A-53B16BA9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ADAMSON-CARROLL, ERICA</dc:creator>
  <cp:keywords/>
  <dc:description/>
  <cp:lastModifiedBy>ADAMSON-CARROLL, ERICA</cp:lastModifiedBy>
  <cp:revision>14</cp:revision>
  <dcterms:created xsi:type="dcterms:W3CDTF">2024-04-16T13:30:00Z</dcterms:created>
  <dcterms:modified xsi:type="dcterms:W3CDTF">2024-06-12T13:25:00Z</dcterms:modified>
</cp:coreProperties>
</file>