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BB1E" w14:textId="4D9DEE79" w:rsidR="004F1E8E" w:rsidRDefault="00DF6AF5" w:rsidP="004F1E8E">
      <w:pPr>
        <w:rPr>
          <w:rFonts w:ascii="Arial" w:hAnsi="Arial" w:cs="Arial"/>
          <w:color w:val="808080" w:themeColor="background1" w:themeShade="8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630" behindDoc="0" locked="0" layoutInCell="1" allowOverlap="1" wp14:anchorId="7776A984" wp14:editId="1964F5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E8E" w:rsidRPr="00DC325C">
        <w:rPr>
          <w:rFonts w:ascii="Arial" w:hAnsi="Arial" w:cs="Arial"/>
          <w:sz w:val="26"/>
          <w:szCs w:val="26"/>
        </w:rPr>
        <w:t xml:space="preserve">Greetings from </w:t>
      </w:r>
      <w:r w:rsidR="00F63CDA">
        <w:rPr>
          <w:rFonts w:ascii="Arial" w:hAnsi="Arial" w:cs="Arial"/>
          <w:sz w:val="26"/>
          <w:szCs w:val="26"/>
        </w:rPr>
        <w:t>Dr. Gleeson</w:t>
      </w:r>
      <w:r w:rsidR="00C519DC" w:rsidRPr="006F7D6C">
        <w:rPr>
          <w:rFonts w:ascii="Arial" w:hAnsi="Arial" w:cs="Arial"/>
          <w:sz w:val="26"/>
          <w:szCs w:val="26"/>
        </w:rPr>
        <w:t>,</w:t>
      </w:r>
      <w:r w:rsidRPr="00DF6AF5">
        <w:rPr>
          <w:noProof/>
        </w:rPr>
        <w:t xml:space="preserve"> </w:t>
      </w:r>
    </w:p>
    <w:p w14:paraId="56409F13" w14:textId="69F9D9AC" w:rsidR="004F1E8E" w:rsidRPr="00DC325C" w:rsidRDefault="00B404C6" w:rsidP="004F1E8E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145C6A1" wp14:editId="7029EB50">
            <wp:simplePos x="0" y="0"/>
            <wp:positionH relativeFrom="margin">
              <wp:posOffset>-6451600</wp:posOffset>
            </wp:positionH>
            <wp:positionV relativeFrom="paragraph">
              <wp:posOffset>420370</wp:posOffset>
            </wp:positionV>
            <wp:extent cx="5577205" cy="5769610"/>
            <wp:effectExtent l="228600" t="171450" r="233045" b="307340"/>
            <wp:wrapNone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5769610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  <a:effectLst>
                      <a:outerShdw blurRad="190500" dist="38100" dir="5400000" sx="101000" sy="101000" algn="t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E07FA" w14:textId="16F48D78" w:rsidR="00471C99" w:rsidRDefault="004F1E8E" w:rsidP="004F1E8E">
      <w:pPr>
        <w:rPr>
          <w:rFonts w:ascii="Arial" w:hAnsi="Arial" w:cs="Arial"/>
          <w:sz w:val="26"/>
          <w:szCs w:val="26"/>
        </w:rPr>
      </w:pPr>
      <w:r w:rsidRPr="00DC325C">
        <w:rPr>
          <w:rFonts w:ascii="Arial" w:hAnsi="Arial" w:cs="Arial"/>
          <w:sz w:val="26"/>
          <w:szCs w:val="26"/>
        </w:rPr>
        <w:t xml:space="preserve">This document </w:t>
      </w:r>
      <w:r w:rsidR="00C62091">
        <w:rPr>
          <w:rFonts w:ascii="Arial" w:hAnsi="Arial" w:cs="Arial"/>
          <w:sz w:val="26"/>
          <w:szCs w:val="26"/>
        </w:rPr>
        <w:t>will</w:t>
      </w:r>
      <w:r w:rsidRPr="00DC325C">
        <w:rPr>
          <w:rFonts w:ascii="Arial" w:hAnsi="Arial" w:cs="Arial"/>
          <w:sz w:val="26"/>
          <w:szCs w:val="26"/>
        </w:rPr>
        <w:t xml:space="preserve"> help you prepare your child </w:t>
      </w:r>
      <w:r w:rsidR="00C62091">
        <w:rPr>
          <w:rFonts w:ascii="Arial" w:hAnsi="Arial" w:cs="Arial"/>
          <w:sz w:val="26"/>
          <w:szCs w:val="26"/>
        </w:rPr>
        <w:t>to</w:t>
      </w:r>
      <w:r w:rsidRPr="00DC325C">
        <w:rPr>
          <w:rFonts w:ascii="Arial" w:hAnsi="Arial" w:cs="Arial"/>
          <w:sz w:val="26"/>
          <w:szCs w:val="26"/>
        </w:rPr>
        <w:t xml:space="preserve"> tak</w:t>
      </w:r>
      <w:r w:rsidR="00C62091">
        <w:rPr>
          <w:rFonts w:ascii="Arial" w:hAnsi="Arial" w:cs="Arial"/>
          <w:sz w:val="26"/>
          <w:szCs w:val="26"/>
        </w:rPr>
        <w:t>e</w:t>
      </w:r>
      <w:r w:rsidRPr="00DC325C">
        <w:rPr>
          <w:rFonts w:ascii="Arial" w:hAnsi="Arial" w:cs="Arial"/>
          <w:sz w:val="26"/>
          <w:szCs w:val="26"/>
        </w:rPr>
        <w:t xml:space="preserve"> the </w:t>
      </w:r>
      <w:r w:rsidR="00784AB7">
        <w:rPr>
          <w:rFonts w:ascii="Arial" w:hAnsi="Arial" w:cs="Arial"/>
          <w:sz w:val="26"/>
          <w:szCs w:val="26"/>
        </w:rPr>
        <w:t>Interim Assessment</w:t>
      </w:r>
      <w:r w:rsidR="000B52A2">
        <w:rPr>
          <w:rFonts w:ascii="Arial" w:hAnsi="Arial" w:cs="Arial"/>
          <w:sz w:val="26"/>
          <w:szCs w:val="26"/>
        </w:rPr>
        <w:t>s</w:t>
      </w:r>
      <w:r w:rsidR="00471C99">
        <w:rPr>
          <w:rFonts w:ascii="Arial" w:hAnsi="Arial" w:cs="Arial"/>
          <w:sz w:val="26"/>
          <w:szCs w:val="26"/>
        </w:rPr>
        <w:t>:</w:t>
      </w:r>
    </w:p>
    <w:p w14:paraId="6272D872" w14:textId="2281BE7F" w:rsidR="00471C99" w:rsidRDefault="00471C99" w:rsidP="00DF6AF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6"/>
          <w:szCs w:val="26"/>
        </w:rPr>
      </w:pPr>
      <w:bookmarkStart w:id="1" w:name="_Hlk51590956"/>
      <w:r>
        <w:rPr>
          <w:rFonts w:ascii="Arial" w:hAnsi="Arial" w:cs="Arial"/>
          <w:sz w:val="26"/>
          <w:szCs w:val="26"/>
        </w:rPr>
        <w:t>K-6</w:t>
      </w:r>
      <w:r w:rsidRPr="00471C99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students will take Benchmark Interim Assessments in ELA</w:t>
      </w:r>
    </w:p>
    <w:p w14:paraId="60FE8199" w14:textId="505BF5D2" w:rsidR="00471C99" w:rsidRDefault="00471C99" w:rsidP="00DF6AF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471C99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>-8</w:t>
      </w:r>
      <w:r w:rsidRPr="00471C99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students will take DataMate Interim Assessments in ELA</w:t>
      </w:r>
    </w:p>
    <w:p w14:paraId="2EA96700" w14:textId="71AFA4BF" w:rsidR="00471C99" w:rsidRPr="00471C99" w:rsidRDefault="00471C99" w:rsidP="00DF6AF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K-8</w:t>
      </w:r>
      <w:r w:rsidRPr="00471C99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students will take DataMate Interim Assessments in math</w:t>
      </w:r>
    </w:p>
    <w:p w14:paraId="28A03CEA" w14:textId="63C0A474" w:rsidR="00471C99" w:rsidRDefault="00471C99" w:rsidP="004F1E8E">
      <w:pPr>
        <w:rPr>
          <w:rFonts w:ascii="Arial" w:hAnsi="Arial" w:cs="Arial"/>
          <w:sz w:val="26"/>
          <w:szCs w:val="26"/>
        </w:rPr>
      </w:pPr>
    </w:p>
    <w:bookmarkEnd w:id="1"/>
    <w:p w14:paraId="13892E4C" w14:textId="42A89C06" w:rsidR="004F1E8E" w:rsidRPr="006D37D0" w:rsidRDefault="004F1E8E" w:rsidP="004F1E8E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</w:pPr>
      <w:r w:rsidRPr="00DC325C">
        <w:rPr>
          <w:rFonts w:ascii="Arial" w:hAnsi="Arial" w:cs="Arial"/>
          <w:sz w:val="26"/>
          <w:szCs w:val="26"/>
        </w:rPr>
        <w:t>Please be available at the following times to support your child</w:t>
      </w:r>
      <w:r w:rsidR="004C236B">
        <w:rPr>
          <w:rFonts w:ascii="Arial" w:hAnsi="Arial" w:cs="Arial"/>
          <w:sz w:val="26"/>
          <w:szCs w:val="26"/>
        </w:rPr>
        <w:t>’s</w:t>
      </w:r>
      <w:r w:rsidRPr="00DC325C">
        <w:rPr>
          <w:rFonts w:ascii="Arial" w:hAnsi="Arial" w:cs="Arial"/>
          <w:sz w:val="26"/>
          <w:szCs w:val="26"/>
        </w:rPr>
        <w:t xml:space="preserve"> testing: </w:t>
      </w:r>
    </w:p>
    <w:p w14:paraId="6EF4B197" w14:textId="010572B8" w:rsidR="002050E7" w:rsidRPr="00DC325C" w:rsidRDefault="00C60E43" w:rsidP="004F1E8E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1ACBC" wp14:editId="0AF8224F">
            <wp:simplePos x="0" y="0"/>
            <wp:positionH relativeFrom="column">
              <wp:posOffset>7559675</wp:posOffset>
            </wp:positionH>
            <wp:positionV relativeFrom="paragraph">
              <wp:posOffset>281940</wp:posOffset>
            </wp:positionV>
            <wp:extent cx="5577205" cy="5769610"/>
            <wp:effectExtent l="215900" t="139700" r="213995" b="275590"/>
            <wp:wrapNone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5769610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  <a:effectLst>
                      <a:outerShdw blurRad="190500" dist="38100" dir="5400000" sx="101000" sy="101000" algn="t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6B0FE" w14:textId="40BCAA34" w:rsidR="002050E7" w:rsidRDefault="002050E7" w:rsidP="004F1E8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Y="173"/>
        <w:tblW w:w="100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282"/>
        <w:gridCol w:w="3365"/>
      </w:tblGrid>
      <w:tr w:rsidR="00AC7713" w14:paraId="5DF50B91" w14:textId="77777777" w:rsidTr="00624FEF">
        <w:trPr>
          <w:trHeight w:val="17"/>
        </w:trPr>
        <w:tc>
          <w:tcPr>
            <w:tcW w:w="10096" w:type="dxa"/>
            <w:gridSpan w:val="3"/>
            <w:tcMar>
              <w:top w:w="432" w:type="dxa"/>
              <w:left w:w="173" w:type="dxa"/>
              <w:right w:w="173" w:type="dxa"/>
            </w:tcMar>
            <w:vAlign w:val="center"/>
          </w:tcPr>
          <w:p w14:paraId="734FF849" w14:textId="67F597F5" w:rsidR="00AC7713" w:rsidRPr="00AC7713" w:rsidRDefault="00AC7713" w:rsidP="00AC7713">
            <w:pPr>
              <w:spacing w:line="276" w:lineRule="auto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AC7713">
              <w:rPr>
                <w:b/>
                <w:bCs/>
                <w:noProof/>
                <w:sz w:val="32"/>
                <w:szCs w:val="32"/>
              </w:rPr>
              <w:t xml:space="preserve">What </w:t>
            </w:r>
            <w:r w:rsidR="000B52A2">
              <w:rPr>
                <w:b/>
                <w:bCs/>
                <w:noProof/>
                <w:sz w:val="32"/>
                <w:szCs w:val="32"/>
              </w:rPr>
              <w:t>are</w:t>
            </w:r>
            <w:r w:rsidR="00784AB7">
              <w:rPr>
                <w:b/>
                <w:bCs/>
                <w:noProof/>
                <w:sz w:val="32"/>
                <w:szCs w:val="32"/>
              </w:rPr>
              <w:t xml:space="preserve"> Interim Assessment</w:t>
            </w:r>
            <w:r w:rsidR="000B52A2">
              <w:rPr>
                <w:b/>
                <w:bCs/>
                <w:noProof/>
                <w:sz w:val="32"/>
                <w:szCs w:val="32"/>
              </w:rPr>
              <w:t>s</w:t>
            </w:r>
            <w:r w:rsidRPr="00AC7713">
              <w:rPr>
                <w:b/>
                <w:bCs/>
                <w:noProof/>
                <w:sz w:val="32"/>
                <w:szCs w:val="32"/>
              </w:rPr>
              <w:t>?</w:t>
            </w:r>
          </w:p>
        </w:tc>
      </w:tr>
      <w:tr w:rsidR="00784AB7" w14:paraId="6ADB03E6" w14:textId="77777777" w:rsidTr="00DF6AF5">
        <w:trPr>
          <w:trHeight w:val="3648"/>
        </w:trPr>
        <w:tc>
          <w:tcPr>
            <w:tcW w:w="3449" w:type="dxa"/>
            <w:tcMar>
              <w:top w:w="432" w:type="dxa"/>
              <w:left w:w="346" w:type="dxa"/>
              <w:right w:w="173" w:type="dxa"/>
            </w:tcMar>
          </w:tcPr>
          <w:p w14:paraId="1CC9AE0B" w14:textId="322AF419" w:rsidR="00AC7713" w:rsidRDefault="000B52A2" w:rsidP="00AD79BF">
            <w:pPr>
              <w:spacing w:line="312" w:lineRule="auto"/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4655" behindDoc="0" locked="0" layoutInCell="1" allowOverlap="1" wp14:anchorId="4898C118" wp14:editId="08216F66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0</wp:posOffset>
                  </wp:positionV>
                  <wp:extent cx="492125" cy="476250"/>
                  <wp:effectExtent l="0" t="0" r="317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ma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728839" wp14:editId="46E41936">
                  <wp:extent cx="1102725" cy="390525"/>
                  <wp:effectExtent l="0" t="0" r="2540" b="0"/>
                  <wp:docPr id="1" name="Picture 1" descr="http://www.benchmarkadvance.com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nchmarkadvance.com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F24F6" w14:textId="6CCD188B" w:rsidR="00AC7713" w:rsidRPr="00AD79BF" w:rsidRDefault="00784AB7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Benchmark </w:t>
            </w:r>
            <w:r w:rsidR="000B52A2">
              <w:rPr>
                <w:rFonts w:ascii="Arial" w:hAnsi="Arial" w:cs="Arial"/>
                <w:sz w:val="20"/>
                <w:szCs w:val="20"/>
              </w:rPr>
              <w:t xml:space="preserve">and DataMate </w:t>
            </w:r>
            <w:r>
              <w:rPr>
                <w:rFonts w:ascii="Arial" w:hAnsi="Arial" w:cs="Arial"/>
                <w:sz w:val="20"/>
                <w:szCs w:val="20"/>
              </w:rPr>
              <w:t>Interim</w:t>
            </w:r>
            <w:r w:rsidR="008F41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 w:rsidR="000B52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713" w:rsidRPr="00AD79BF">
              <w:rPr>
                <w:rFonts w:ascii="Arial" w:hAnsi="Arial" w:cs="Arial"/>
                <w:sz w:val="20"/>
                <w:szCs w:val="20"/>
              </w:rPr>
              <w:t xml:space="preserve">helps teachers understand what students know today, so goals can be set to improve growth throughout the year. </w:t>
            </w:r>
            <w:r w:rsidR="00AC7713"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Students cannot pass or fail this test.</w:t>
            </w:r>
          </w:p>
        </w:tc>
        <w:tc>
          <w:tcPr>
            <w:tcW w:w="3282" w:type="dxa"/>
            <w:tcMar>
              <w:top w:w="360" w:type="dxa"/>
              <w:left w:w="115" w:type="dxa"/>
              <w:right w:w="115" w:type="dxa"/>
            </w:tcMar>
          </w:tcPr>
          <w:p w14:paraId="7829B879" w14:textId="1343981C" w:rsidR="00AC7713" w:rsidRDefault="00AC7713" w:rsidP="00AD79B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0A59D6" wp14:editId="610FE0CB">
                  <wp:extent cx="598837" cy="6915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37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6E241" w14:textId="5F95630A" w:rsidR="00AC7713" w:rsidRDefault="00AC7713" w:rsidP="00AD79B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2D1D1" w14:textId="0B6885D7" w:rsidR="00AC7713" w:rsidRPr="00AD79BF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0B52A2">
              <w:rPr>
                <w:rFonts w:ascii="Arial" w:hAnsi="Arial" w:cs="Arial"/>
                <w:b/>
                <w:bCs/>
                <w:sz w:val="20"/>
                <w:szCs w:val="20"/>
              </w:rPr>
              <w:t>hese assessments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0009">
              <w:rPr>
                <w:rFonts w:ascii="Arial" w:hAnsi="Arial" w:cs="Arial"/>
                <w:b/>
                <w:bCs/>
                <w:sz w:val="20"/>
                <w:szCs w:val="20"/>
              </w:rPr>
              <w:t>will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 affect grade</w:t>
            </w:r>
            <w:r w:rsidR="004F70A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D79BF">
              <w:rPr>
                <w:rFonts w:ascii="Arial" w:hAnsi="Arial" w:cs="Arial"/>
                <w:sz w:val="20"/>
                <w:szCs w:val="20"/>
              </w:rPr>
              <w:t xml:space="preserve"> In fact, it’s normal for students to only answer about half the questions correctly. </w:t>
            </w:r>
            <w:r w:rsidRPr="005B4332">
              <w:rPr>
                <w:rFonts w:ascii="Arial" w:hAnsi="Arial" w:cs="Arial"/>
                <w:b/>
                <w:bCs/>
                <w:sz w:val="20"/>
                <w:szCs w:val="20"/>
              </w:rPr>
              <w:t>Please don’t help them!</w:t>
            </w:r>
          </w:p>
        </w:tc>
        <w:tc>
          <w:tcPr>
            <w:tcW w:w="3365" w:type="dxa"/>
            <w:tcMar>
              <w:top w:w="360" w:type="dxa"/>
              <w:left w:w="173" w:type="dxa"/>
              <w:right w:w="331" w:type="dxa"/>
            </w:tcMar>
          </w:tcPr>
          <w:p w14:paraId="15E84906" w14:textId="7021C63F" w:rsidR="00AC7713" w:rsidRPr="00DC325C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13E44E" wp14:editId="2C77BE8C">
                  <wp:extent cx="663758" cy="66375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615AB" w14:textId="2ADA3A97" w:rsidR="00AC7713" w:rsidRPr="00DC325C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B9F43A" w14:textId="1309E3A1" w:rsidR="00AC7713" w:rsidRPr="00AD79BF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BF">
              <w:rPr>
                <w:rFonts w:ascii="Arial" w:hAnsi="Arial" w:cs="Arial"/>
                <w:sz w:val="20"/>
                <w:szCs w:val="20"/>
              </w:rPr>
              <w:t xml:space="preserve">Given the challenges of learning from home, </w:t>
            </w:r>
            <w:r w:rsidR="00784AB7">
              <w:rPr>
                <w:rFonts w:ascii="Arial" w:hAnsi="Arial" w:cs="Arial"/>
                <w:sz w:val="20"/>
                <w:szCs w:val="20"/>
              </w:rPr>
              <w:t>assessment</w:t>
            </w:r>
            <w:r w:rsidRPr="00AD79BF">
              <w:rPr>
                <w:rFonts w:ascii="Arial" w:hAnsi="Arial" w:cs="Arial"/>
                <w:sz w:val="20"/>
                <w:szCs w:val="20"/>
              </w:rPr>
              <w:t xml:space="preserve"> results are especially helpful for us this year. 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These results will help us know what students are ready to learn.</w:t>
            </w:r>
          </w:p>
        </w:tc>
      </w:tr>
    </w:tbl>
    <w:p w14:paraId="10159DB7" w14:textId="45D57ECF" w:rsidR="00DF6AF5" w:rsidRPr="00DC325C" w:rsidRDefault="00DF6AF5" w:rsidP="00DF6AF5">
      <w:pPr>
        <w:tabs>
          <w:tab w:val="left" w:pos="1980"/>
        </w:tabs>
        <w:rPr>
          <w:rFonts w:ascii="Arial" w:hAnsi="Arial" w:cs="Arial"/>
          <w:b/>
          <w:bCs/>
          <w:sz w:val="32"/>
          <w:szCs w:val="32"/>
        </w:rPr>
      </w:pPr>
    </w:p>
    <w:p w14:paraId="531DD433" w14:textId="263380B5" w:rsidR="003C520A" w:rsidRDefault="00DF6AF5" w:rsidP="00F275EB">
      <w:pPr>
        <w:spacing w:before="240"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</w:t>
      </w:r>
      <w:r w:rsidR="003C520A" w:rsidRPr="00DC325C">
        <w:rPr>
          <w:rFonts w:ascii="Arial" w:hAnsi="Arial" w:cs="Arial"/>
          <w:b/>
          <w:bCs/>
          <w:sz w:val="32"/>
          <w:szCs w:val="32"/>
        </w:rPr>
        <w:t>est Preparation</w:t>
      </w:r>
    </w:p>
    <w:p w14:paraId="47D854DD" w14:textId="3B0C04B3" w:rsidR="003C520A" w:rsidRPr="003F1624" w:rsidRDefault="003C520A" w:rsidP="003C520A">
      <w:pPr>
        <w:rPr>
          <w:rFonts w:ascii="Arial" w:hAnsi="Arial" w:cs="Arial"/>
          <w:b/>
          <w:bCs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475"/>
      </w:tblGrid>
      <w:tr w:rsidR="003F1624" w14:paraId="65E6141B" w14:textId="77777777" w:rsidTr="00471C99">
        <w:tc>
          <w:tcPr>
            <w:tcW w:w="3595" w:type="dxa"/>
          </w:tcPr>
          <w:p w14:paraId="742DB639" w14:textId="77777777" w:rsidR="003F1624" w:rsidRPr="00DC325C" w:rsidRDefault="003F1624" w:rsidP="003F1624">
            <w:pPr>
              <w:rPr>
                <w:rFonts w:ascii="Arial" w:hAnsi="Arial" w:cs="Arial"/>
                <w:sz w:val="28"/>
                <w:szCs w:val="28"/>
              </w:rPr>
            </w:pPr>
            <w:r w:rsidRPr="00DC325C">
              <w:rPr>
                <w:rFonts w:ascii="Arial" w:hAnsi="Arial" w:cs="Arial"/>
                <w:sz w:val="28"/>
                <w:szCs w:val="28"/>
              </w:rPr>
              <w:t>Prior to Test Day</w:t>
            </w:r>
          </w:p>
          <w:p w14:paraId="18B4922C" w14:textId="77777777" w:rsidR="003F1624" w:rsidRPr="00DC325C" w:rsidRDefault="003F1624" w:rsidP="003F162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585B9A" w14:textId="77777777" w:rsidR="003F1624" w:rsidRPr="00DC325C" w:rsidRDefault="003F1624" w:rsidP="003F162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 xml:space="preserve">Make sure your device has an internet connection </w:t>
            </w:r>
          </w:p>
          <w:p w14:paraId="15C4C77A" w14:textId="69B89FAD" w:rsidR="003F1624" w:rsidRPr="003F1624" w:rsidRDefault="003F1624" w:rsidP="003C520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>Disable pop-up blocking on your internet browser</w:t>
            </w:r>
          </w:p>
        </w:tc>
        <w:tc>
          <w:tcPr>
            <w:tcW w:w="6475" w:type="dxa"/>
          </w:tcPr>
          <w:p w14:paraId="375E92DA" w14:textId="709149F8" w:rsidR="003F1624" w:rsidRPr="004F1E8E" w:rsidRDefault="003F1624" w:rsidP="003F16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1E8E">
              <w:rPr>
                <w:rFonts w:ascii="Arial" w:hAnsi="Arial" w:cs="Arial"/>
                <w:sz w:val="28"/>
                <w:szCs w:val="28"/>
              </w:rPr>
              <w:t>On Test Day</w:t>
            </w:r>
          </w:p>
          <w:p w14:paraId="42348ECF" w14:textId="4058A9A5" w:rsidR="003F1624" w:rsidRPr="004F1E8E" w:rsidRDefault="003F1624" w:rsidP="003F1624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577E54" w14:textId="323CFFC7" w:rsidR="003F1624" w:rsidRPr="002C1693" w:rsidRDefault="003F1624" w:rsidP="003F162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320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>Minimize distractions for your child as much as possible</w:t>
            </w:r>
          </w:p>
          <w:p w14:paraId="38964245" w14:textId="77777777" w:rsidR="003F1624" w:rsidRPr="00DC325C" w:rsidRDefault="003F1624" w:rsidP="003F1624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320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>Provide a qu</w:t>
            </w:r>
            <w:r>
              <w:rPr>
                <w:rFonts w:ascii="Arial" w:hAnsi="Arial" w:cs="Arial"/>
                <w:sz w:val="20"/>
                <w:szCs w:val="20"/>
              </w:rPr>
              <w:t>iet</w:t>
            </w:r>
            <w:r w:rsidRPr="00DC325C">
              <w:rPr>
                <w:rFonts w:ascii="Arial" w:hAnsi="Arial" w:cs="Arial"/>
                <w:sz w:val="20"/>
                <w:szCs w:val="20"/>
              </w:rPr>
              <w:t xml:space="preserve"> testing environment </w:t>
            </w:r>
          </w:p>
          <w:p w14:paraId="77791E50" w14:textId="77777777" w:rsidR="003F1624" w:rsidRPr="00DC325C" w:rsidRDefault="003F1624" w:rsidP="003F1624">
            <w:pPr>
              <w:numPr>
                <w:ilvl w:val="0"/>
                <w:numId w:val="2"/>
              </w:numPr>
              <w:spacing w:line="276" w:lineRule="auto"/>
              <w:ind w:right="-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t</w:t>
            </w:r>
            <w:r w:rsidRPr="00DC325C">
              <w:rPr>
                <w:rFonts w:ascii="Arial" w:hAnsi="Arial" w:cs="Arial"/>
                <w:sz w:val="20"/>
                <w:szCs w:val="20"/>
              </w:rPr>
              <w:t>he teacher</w:t>
            </w:r>
            <w:r>
              <w:rPr>
                <w:rFonts w:ascii="Arial" w:hAnsi="Arial" w:cs="Arial"/>
                <w:sz w:val="20"/>
                <w:szCs w:val="20"/>
              </w:rPr>
              <w:t>/proctor</w:t>
            </w:r>
            <w:r w:rsidRPr="00DC325C">
              <w:rPr>
                <w:rFonts w:ascii="Arial" w:hAnsi="Arial" w:cs="Arial"/>
                <w:sz w:val="20"/>
                <w:szCs w:val="20"/>
              </w:rPr>
              <w:t xml:space="preserve"> to open the session first</w:t>
            </w:r>
          </w:p>
          <w:p w14:paraId="7C8CEDAD" w14:textId="19FFA915" w:rsidR="003F1624" w:rsidRDefault="003F1624" w:rsidP="003F1624">
            <w:pPr>
              <w:numPr>
                <w:ilvl w:val="0"/>
                <w:numId w:val="2"/>
              </w:numPr>
              <w:spacing w:line="276" w:lineRule="auto"/>
              <w:ind w:right="-320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 xml:space="preserve">Log in </w:t>
            </w:r>
            <w:r w:rsidR="00500357">
              <w:rPr>
                <w:rFonts w:ascii="Arial" w:hAnsi="Arial" w:cs="Arial"/>
                <w:sz w:val="20"/>
                <w:szCs w:val="20"/>
              </w:rPr>
              <w:t>to Clever, then find the Benchmark or DataMate icon.</w:t>
            </w:r>
          </w:p>
          <w:p w14:paraId="39254573" w14:textId="17377DC4" w:rsidR="003F1624" w:rsidRPr="003F1624" w:rsidRDefault="003F1624" w:rsidP="003C520A">
            <w:pPr>
              <w:numPr>
                <w:ilvl w:val="0"/>
                <w:numId w:val="2"/>
              </w:numPr>
              <w:spacing w:line="276" w:lineRule="auto"/>
              <w:ind w:right="-320"/>
              <w:rPr>
                <w:rFonts w:ascii="Arial" w:hAnsi="Arial" w:cs="Arial"/>
                <w:sz w:val="20"/>
                <w:szCs w:val="20"/>
              </w:rPr>
            </w:pPr>
            <w:r w:rsidRPr="00DC325C">
              <w:rPr>
                <w:rFonts w:ascii="Arial" w:hAnsi="Arial" w:cs="Arial"/>
                <w:sz w:val="20"/>
                <w:szCs w:val="20"/>
              </w:rPr>
              <w:t>Follow any additional instructions from the teacher</w:t>
            </w:r>
            <w:r>
              <w:rPr>
                <w:rFonts w:ascii="Arial" w:hAnsi="Arial" w:cs="Arial"/>
                <w:sz w:val="20"/>
                <w:szCs w:val="20"/>
              </w:rPr>
              <w:t>/proctor</w:t>
            </w:r>
          </w:p>
        </w:tc>
      </w:tr>
    </w:tbl>
    <w:p w14:paraId="245067E7" w14:textId="39BCBF1D" w:rsidR="00784AB7" w:rsidRDefault="00784AB7" w:rsidP="003C520A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784AB7" w:rsidSect="00DF6AF5">
      <w:type w:val="continuous"/>
      <w:pgSz w:w="12240" w:h="15840"/>
      <w:pgMar w:top="1440" w:right="1080" w:bottom="360" w:left="108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A0A8" w14:textId="77777777" w:rsidR="009024B4" w:rsidRDefault="009024B4" w:rsidP="00502C03">
      <w:r>
        <w:separator/>
      </w:r>
    </w:p>
  </w:endnote>
  <w:endnote w:type="continuationSeparator" w:id="0">
    <w:p w14:paraId="2BC1F0D2" w14:textId="77777777" w:rsidR="009024B4" w:rsidRDefault="009024B4" w:rsidP="0050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0371" w14:textId="77777777" w:rsidR="009024B4" w:rsidRDefault="009024B4" w:rsidP="00502C03">
      <w:r>
        <w:separator/>
      </w:r>
    </w:p>
  </w:footnote>
  <w:footnote w:type="continuationSeparator" w:id="0">
    <w:p w14:paraId="6B746618" w14:textId="77777777" w:rsidR="009024B4" w:rsidRDefault="009024B4" w:rsidP="0050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70E30"/>
    <w:multiLevelType w:val="hybridMultilevel"/>
    <w:tmpl w:val="F82AE740"/>
    <w:lvl w:ilvl="0" w:tplc="1CBCB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2CAE"/>
    <w:multiLevelType w:val="hybridMultilevel"/>
    <w:tmpl w:val="B32C1F7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CC702A5"/>
    <w:multiLevelType w:val="hybridMultilevel"/>
    <w:tmpl w:val="67C8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8E"/>
    <w:rsid w:val="0002726D"/>
    <w:rsid w:val="00067605"/>
    <w:rsid w:val="00087BC7"/>
    <w:rsid w:val="000B52A2"/>
    <w:rsid w:val="000F5FAF"/>
    <w:rsid w:val="002050E7"/>
    <w:rsid w:val="002332BB"/>
    <w:rsid w:val="0028072B"/>
    <w:rsid w:val="002C1693"/>
    <w:rsid w:val="002C7F7A"/>
    <w:rsid w:val="003726F0"/>
    <w:rsid w:val="003B686B"/>
    <w:rsid w:val="003C520A"/>
    <w:rsid w:val="003D6C17"/>
    <w:rsid w:val="003F1624"/>
    <w:rsid w:val="0040023E"/>
    <w:rsid w:val="00406E08"/>
    <w:rsid w:val="00471C99"/>
    <w:rsid w:val="004C236B"/>
    <w:rsid w:val="004F1E8E"/>
    <w:rsid w:val="004F70A6"/>
    <w:rsid w:val="00500357"/>
    <w:rsid w:val="00502C03"/>
    <w:rsid w:val="00524EA1"/>
    <w:rsid w:val="0057421E"/>
    <w:rsid w:val="005B4332"/>
    <w:rsid w:val="005B7FED"/>
    <w:rsid w:val="005C7B1B"/>
    <w:rsid w:val="005E6553"/>
    <w:rsid w:val="006009BB"/>
    <w:rsid w:val="006134C4"/>
    <w:rsid w:val="006172C4"/>
    <w:rsid w:val="00624FEF"/>
    <w:rsid w:val="00627B1E"/>
    <w:rsid w:val="006654AE"/>
    <w:rsid w:val="006A0BC5"/>
    <w:rsid w:val="006A596F"/>
    <w:rsid w:val="006D37D0"/>
    <w:rsid w:val="006F7D6C"/>
    <w:rsid w:val="00704A83"/>
    <w:rsid w:val="00741680"/>
    <w:rsid w:val="007677E4"/>
    <w:rsid w:val="00784AB7"/>
    <w:rsid w:val="00784AF1"/>
    <w:rsid w:val="00857925"/>
    <w:rsid w:val="00864D7E"/>
    <w:rsid w:val="00872A68"/>
    <w:rsid w:val="008818BC"/>
    <w:rsid w:val="008B425E"/>
    <w:rsid w:val="008D3E8F"/>
    <w:rsid w:val="008D6CD6"/>
    <w:rsid w:val="008F41EC"/>
    <w:rsid w:val="009024B4"/>
    <w:rsid w:val="00915879"/>
    <w:rsid w:val="009520A7"/>
    <w:rsid w:val="00981AB8"/>
    <w:rsid w:val="00982069"/>
    <w:rsid w:val="00984E62"/>
    <w:rsid w:val="009E2046"/>
    <w:rsid w:val="00A33CFB"/>
    <w:rsid w:val="00A34334"/>
    <w:rsid w:val="00A97606"/>
    <w:rsid w:val="00AC7713"/>
    <w:rsid w:val="00AD0CCA"/>
    <w:rsid w:val="00AD79BF"/>
    <w:rsid w:val="00B404C6"/>
    <w:rsid w:val="00C056A8"/>
    <w:rsid w:val="00C13D3C"/>
    <w:rsid w:val="00C519DC"/>
    <w:rsid w:val="00C60E43"/>
    <w:rsid w:val="00C62091"/>
    <w:rsid w:val="00CD0481"/>
    <w:rsid w:val="00DE2526"/>
    <w:rsid w:val="00DE4FD2"/>
    <w:rsid w:val="00DF6AF5"/>
    <w:rsid w:val="00E948F9"/>
    <w:rsid w:val="00EE3F6B"/>
    <w:rsid w:val="00F275EB"/>
    <w:rsid w:val="00F50456"/>
    <w:rsid w:val="00F63CDA"/>
    <w:rsid w:val="00F80009"/>
    <w:rsid w:val="00FA6041"/>
    <w:rsid w:val="00FA678C"/>
    <w:rsid w:val="00FE434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0F2C"/>
  <w15:chartTrackingRefBased/>
  <w15:docId w15:val="{3B4165A6-C794-5841-9A87-288F7B1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E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8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E8E"/>
    <w:rPr>
      <w:color w:val="56C7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E8E"/>
    <w:rPr>
      <w:color w:val="59A8D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B1E"/>
  </w:style>
  <w:style w:type="table" w:styleId="TableGrid">
    <w:name w:val="Table Grid"/>
    <w:basedOn w:val="TableNormal"/>
    <w:uiPriority w:val="39"/>
    <w:rsid w:val="005B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C03"/>
  </w:style>
  <w:style w:type="paragraph" w:styleId="Footer">
    <w:name w:val="footer"/>
    <w:basedOn w:val="Normal"/>
    <w:link w:val="FooterChar"/>
    <w:uiPriority w:val="99"/>
    <w:unhideWhenUsed/>
    <w:rsid w:val="00502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C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407C8DBC48B42B8A10970D22473DB" ma:contentTypeVersion="12" ma:contentTypeDescription="Create a new document." ma:contentTypeScope="" ma:versionID="a81576f5adedba88672cf4e946e8f9ea">
  <xsd:schema xmlns:xsd="http://www.w3.org/2001/XMLSchema" xmlns:xs="http://www.w3.org/2001/XMLSchema" xmlns:p="http://schemas.microsoft.com/office/2006/metadata/properties" xmlns:ns3="1800d324-c2d1-4ea7-98fa-eb94eeb59e9a" xmlns:ns4="25ee588a-eb7d-431f-9607-351fdb92d9f5" targetNamespace="http://schemas.microsoft.com/office/2006/metadata/properties" ma:root="true" ma:fieldsID="9a0f3e1fffe75426bd877cf7e72eb14a" ns3:_="" ns4:_="">
    <xsd:import namespace="1800d324-c2d1-4ea7-98fa-eb94eeb59e9a"/>
    <xsd:import namespace="25ee588a-eb7d-431f-9607-351fdb92d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0d324-c2d1-4ea7-98fa-eb94eeb5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e588a-eb7d-431f-9607-351fdb92d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8CD8C-4587-45B5-877B-F4D845E75E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5ee588a-eb7d-431f-9607-351fdb92d9f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800d324-c2d1-4ea7-98fa-eb94eeb59e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BEDA0A-97C4-4AFB-804F-FDC4C3A98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0d324-c2d1-4ea7-98fa-eb94eeb59e9a"/>
    <ds:schemaRef ds:uri="25ee588a-eb7d-431f-9607-351fdb92d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C4732-8C9A-4A58-841F-04C84CB47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75194-4183-47FF-8D3A-238A3F97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 Ulsh</dc:creator>
  <cp:keywords/>
  <dc:description/>
  <cp:lastModifiedBy>KORNFELD, MICHELLE</cp:lastModifiedBy>
  <cp:revision>2</cp:revision>
  <cp:lastPrinted>2020-09-21T18:40:00Z</cp:lastPrinted>
  <dcterms:created xsi:type="dcterms:W3CDTF">2020-09-24T18:51:00Z</dcterms:created>
  <dcterms:modified xsi:type="dcterms:W3CDTF">2020-09-24T18:51:00Z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0x01010069E407C8DBC48B42B8A10970D22473DB</vt:lpwstr>
  </property>
</Properties>
</file>